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4626"/>
        <w:gridCol w:w="4445"/>
      </w:tblGrid>
      <w:tr>
        <w:trPr>
          <w:trHeight w:val="1" w:hRule="atLeast"/>
          <w:jc w:val="left"/>
        </w:trPr>
        <w:tc>
          <w:tcPr>
            <w:tcW w:w="46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KINNITATUD</w:t>
            </w: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Siseministri 20.03.2023 käskkirjaga nr  1-3/51„Riigieelarvelise toetuse eraldamine ning lepingute  sõlmimine kodanikuühendustega  2023. aasta riigieelarve menetlemisel tehtud toetuse andmise otsuste alusel“</w:t>
            </w: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LISA 3</w:t>
            </w:r>
          </w:p>
        </w:tc>
      </w:tr>
      <w:tr>
        <w:trPr>
          <w:trHeight w:val="1" w:hRule="atLeast"/>
          <w:jc w:val="left"/>
        </w:trPr>
        <w:tc>
          <w:tcPr>
            <w:tcW w:w="46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061"/>
      </w:tblGrid>
      <w:tr>
        <w:trPr>
          <w:trHeight w:val="5252" w:hRule="auto"/>
          <w:jc w:val="left"/>
        </w:trPr>
        <w:tc>
          <w:tcPr>
            <w:tcW w:w="9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Pakkumusega nõustumus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Käesolevaga annan nimel nõustumuse riigieelarvelise toetuse lepingu pakkumusele, mis on esitatud siseministri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20.03.2023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käskkirjas nr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1-3/51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„Riigieelarvelise toetuse eraldamine ning lepingute sõlmimine kodanikuühendustega 2023. aasta riigieelarve menetlemisel tehtud toetuse andmise otsuste alusel“ (edaspidi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siseministri käskkiri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Olen teadlik, et nõustumuse andmisega loetakse riigieelarvelise toetuse leping sõlmituks. Kinnitan, et olen teadlik asjaolust, mille kohaselt loetakse riigieelarvelise toetuse leping sõlmituks siseministri käskkirjas ja selle lisas 2 esitatud tingimustel ning toetuse saaja on kohustatud neid tingimusi täitma.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kontaktisiku nimi, e-posti aadress ja telefoni nr lepingu täitmisel on: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E74B5"/>
                <w:spacing w:val="0"/>
                <w:position w:val="0"/>
                <w:sz w:val="24"/>
                <w:shd w:fill="auto" w:val="clear"/>
              </w:rPr>
              <w:t xml:space="preserve">Hinno Vospert,hinno.vospert2@gmail.com,tel nr.5076784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Palun kandke toetus üle arvelduskontole: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E74B5"/>
                <w:spacing w:val="0"/>
                <w:position w:val="0"/>
                <w:sz w:val="24"/>
                <w:shd w:fill="auto" w:val="clear"/>
              </w:rPr>
              <w:t xml:space="preserve">SEB, EE501010220023910015.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(allkirjastatud digitaalselt)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E74B5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E74B5"/>
                <w:spacing w:val="0"/>
                <w:position w:val="0"/>
                <w:sz w:val="24"/>
                <w:shd w:fill="auto" w:val="clear"/>
              </w:rPr>
              <w:t xml:space="preserve">MTÜ Assikvere Haridusselts,reg nr80155952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alusel </w:t>
            </w:r>
            <w:r>
              <w:rPr>
                <w:rFonts w:ascii="Times New Roman" w:hAnsi="Times New Roman" w:cs="Times New Roman" w:eastAsia="Times New Roman"/>
                <w:color w:val="2E74B5"/>
                <w:spacing w:val="0"/>
                <w:position w:val="0"/>
                <w:sz w:val="24"/>
                <w:shd w:fill="auto" w:val="clear"/>
              </w:rPr>
              <w:t xml:space="preserve">MTÜ juhatuse esimes, Hinno Vospert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713"/>
        <w:gridCol w:w="4358"/>
      </w:tblGrid>
      <w:tr>
        <w:trPr>
          <w:trHeight w:val="1" w:hRule="atLeast"/>
          <w:jc w:val="left"/>
        </w:trPr>
        <w:tc>
          <w:tcPr>
            <w:tcW w:w="47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